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numPr>
          <w:ilvl w:val="0"/>
          <w:numId w:val="2"/>
        </w:numPr>
        <w:pBdr>
          <w:top w:color="243b53" w:space="0" w:sz="0" w:val="none"/>
          <w:left w:color="243b53" w:space="0" w:sz="0" w:val="none"/>
          <w:bottom w:color="243b53" w:space="0" w:sz="0" w:val="none"/>
          <w:right w:color="243b53" w:space="0" w:sz="0" w:val="none"/>
          <w:between w:color="243b53" w:space="0" w:sz="0" w:val="none"/>
        </w:pBdr>
        <w:shd w:fill="ffffff" w:val="clear"/>
        <w:spacing w:line="335.99999999999994" w:lineRule="auto"/>
        <w:ind w:left="720" w:hanging="360"/>
        <w:rPr>
          <w:b w:val="1"/>
          <w:bCs w:val="1"/>
          <w:color w:val="243b53"/>
          <w:sz w:val="36"/>
          <w:szCs w:val="36"/>
          <w:u w:val="none"/>
        </w:rPr>
      </w:pPr>
      <w:bookmarkStart w:colFirst="0" w:colLast="0" w:name="_g0b0dymibgfh" w:id="0"/>
      <w:bookmarkEnd w:id="0"/>
      <w:r w:rsidDel="00000000" w:rsidR="00000000" w:rsidRPr="00000000">
        <w:rPr>
          <w:b w:val="1"/>
          <w:bCs w:val="1"/>
          <w:color w:val="243b53"/>
          <w:sz w:val="36"/>
          <w:szCs w:val="36"/>
          <w:rtl w:val="0"/>
        </w:rPr>
        <w:t xml:space="preserve">Simple Onboarding Checklist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You can adapt this to any small business: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Before Day 1: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Role description updated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Email &amp; logins created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Workspace/tools ready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Welcome pack prepared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First-day schedule created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Day 1: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Warm welcome + tour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Business story + values shared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Admin forms completed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Basic policies explained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Tools and systems overview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Shadowing or simple tasks assigned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Week 1: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Clear weekly goal set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Daily training focus planned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At least one short check-in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Basic SOPs shared (top 3–5 processes)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First 30–90 Days: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30-day skill and responsibility goals defined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Check-ins scheduled (Week 2, Month 1, Month 3)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Feedback asked from new hire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 Onboarding documents updated based on what worked/didn’t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